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04" w:rsidRPr="00812E04" w:rsidRDefault="00812E04" w:rsidP="00812E04">
      <w:pPr>
        <w:shd w:val="clear" w:color="auto" w:fill="FFFFFF"/>
        <w:spacing w:after="167" w:line="469" w:lineRule="atLeast"/>
        <w:outlineLvl w:val="0"/>
        <w:rPr>
          <w:rFonts w:ascii="freesetdemic" w:eastAsia="Times New Roman" w:hAnsi="freesetdemic" w:cs="Arial"/>
          <w:caps/>
          <w:color w:val="0C0C0C"/>
          <w:kern w:val="36"/>
          <w:sz w:val="35"/>
          <w:szCs w:val="35"/>
          <w:lang w:eastAsia="ru-RU"/>
        </w:rPr>
      </w:pPr>
      <w:r w:rsidRPr="00812E04">
        <w:rPr>
          <w:rFonts w:ascii="freesetdemic" w:eastAsia="Times New Roman" w:hAnsi="freesetdemic" w:cs="Arial"/>
          <w:caps/>
          <w:color w:val="0C0C0C"/>
          <w:kern w:val="36"/>
          <w:sz w:val="35"/>
          <w:szCs w:val="35"/>
          <w:lang w:eastAsia="ru-RU"/>
        </w:rPr>
        <w:br/>
        <w:t>ПОЛИТИКА В ОБЛАСТИ СЕРВИСА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4A525C"/>
          <w:sz w:val="23"/>
          <w:szCs w:val="23"/>
          <w:lang w:eastAsia="ru-RU"/>
        </w:rPr>
        <w:t>Открытое Акционерное Общество «КАМАЗ» гарантирует обслуживание (сервис) любой продукции с маркой «КАМАЗ» в любом регионе России и зарубежья через фирменную сеть сервиса.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4A525C"/>
          <w:sz w:val="23"/>
          <w:szCs w:val="23"/>
          <w:lang w:eastAsia="ru-RU"/>
        </w:rPr>
        <w:t>Конкурентоспособность и эффективность производственно-сбытовой деятельности ОАО «КАМАЗ» обеспечивается развитой Системой сервиса.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4A525C"/>
          <w:sz w:val="23"/>
          <w:szCs w:val="23"/>
          <w:lang w:eastAsia="ru-RU"/>
        </w:rPr>
        <w:t>Система сервиса гарантирует каждому потребителю необходимый комплекс услуг при приобретении автомобильной техники «КАМАЗ», в гарантийный и послегарантийный период и обеспечивает условия для экономически выгодной эксплуатации.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4A525C"/>
          <w:sz w:val="23"/>
          <w:szCs w:val="23"/>
          <w:lang w:eastAsia="ru-RU"/>
        </w:rPr>
        <w:t>Основой качественного сервиса является сочетание современных методов и средств организации, высокой квалификации, инициативы, мотивации труда и ответственности каждого работника.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b/>
          <w:bCs/>
          <w:color w:val="4A525C"/>
          <w:sz w:val="23"/>
          <w:szCs w:val="23"/>
          <w:lang w:eastAsia="ru-RU"/>
        </w:rPr>
        <w:t>Реализация Политики в области сервиса обеспечивается ОАО «КАМАЗ» за счет: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управления сервисной сетью через организацию сервиса как одного из базовых процессов системы менеджмента качества в соответствии с требованиями и рекомендациями стандартов ИСО серии 9000:2000;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периодической аттестации сервисных центров на соответствие требованиям стандартов системы сертификации услуг по техническому обслуживанию и ремонту автотранспортных средств;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подготовки потребителя к эффективной и безопасной эксплуатации продукции;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предоставления каждому потребителю квалифицированных услуг по предпродажному, гарантийному и послегарантийному сервису, с использованием запасных частей, узлов и агрегатов, которые по качеству соответствуют требованиям ОАО «КАМАЗ»;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оперативной поставки запасных частей в течени</w:t>
      </w:r>
      <w:proofErr w:type="gramStart"/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и</w:t>
      </w:r>
      <w:proofErr w:type="gramEnd"/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 xml:space="preserve"> 72 часов с использованием сети региональных складов и активного сотрудничества с поставщиками покупных изделий;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своевременного обеспечения субъектов сервисной сети технологической, нормативной и эксплуатационно-ремонтной документацией;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проведения целевого обучения и повышения квалификации технического и производственного персонала субъектов сервисной сети;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системы сбора и передачи информации о состоянии качества продукции с маркой «КАМАЗ» на стадиях производства, хранения и эксплуатации;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совершенствования и развития производственной базы субъектов сервисной сети;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инвестиций в развитие сервисной инфраструктуры, соответствующей условиям эксплуатации продукции в каждом регионе;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рассмотрения и удовлетворения обращений потребителя по качеству автомобильной техники «КАМАЗ» в гарантийный период эксплуатации в течени</w:t>
      </w:r>
      <w:proofErr w:type="gramStart"/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>и</w:t>
      </w:r>
      <w:proofErr w:type="gramEnd"/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t xml:space="preserve"> 20 дней, увеличения срока гарантии автомобилей «КАМАЗ» до 18 месяцев и гарантийного пробега до 50 тыс. км;</w:t>
      </w:r>
    </w:p>
    <w:p w:rsidR="00812E04" w:rsidRPr="00812E04" w:rsidRDefault="00812E04" w:rsidP="00812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4F4F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504F4F"/>
          <w:sz w:val="23"/>
          <w:szCs w:val="23"/>
          <w:lang w:eastAsia="ru-RU"/>
        </w:rPr>
        <w:lastRenderedPageBreak/>
        <w:t>постоянного повышения технического уровня и качества продукции ОАО «КАМАЗ» с целью увеличения показателей конкурентоспособности и снижения затрат в эксплуатации у конечного потребителя.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4A525C"/>
          <w:sz w:val="23"/>
          <w:szCs w:val="23"/>
          <w:lang w:eastAsia="ru-RU"/>
        </w:rPr>
        <w:t>Постоянное совершенствование и развитие Системы сервиса гарантирует максимальное соответствие качества обслуживания требованиям потребителей на новых и традиционных рынках сбыта продукции ОАО «КАМАЗ».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color w:val="4A525C"/>
          <w:sz w:val="23"/>
          <w:szCs w:val="23"/>
          <w:lang w:eastAsia="ru-RU"/>
        </w:rPr>
        <w:t>Руководство ОАО «КАМАЗ» полностью принимает на себя ответственность за реализацию Политики в области сервиса продукции.</w:t>
      </w:r>
    </w:p>
    <w:p w:rsidR="00812E04" w:rsidRPr="00812E04" w:rsidRDefault="00812E04" w:rsidP="00812E04">
      <w:pPr>
        <w:shd w:val="clear" w:color="auto" w:fill="FFFFFF"/>
        <w:spacing w:before="100" w:beforeAutospacing="1" w:after="335" w:line="335" w:lineRule="atLeast"/>
        <w:rPr>
          <w:rFonts w:ascii="Arial" w:eastAsia="Times New Roman" w:hAnsi="Arial" w:cs="Arial"/>
          <w:color w:val="4A525C"/>
          <w:sz w:val="23"/>
          <w:szCs w:val="23"/>
          <w:lang w:eastAsia="ru-RU"/>
        </w:rPr>
      </w:pPr>
      <w:r w:rsidRPr="00812E04">
        <w:rPr>
          <w:rFonts w:ascii="Arial" w:eastAsia="Times New Roman" w:hAnsi="Arial" w:cs="Arial"/>
          <w:i/>
          <w:iCs/>
          <w:color w:val="4A525C"/>
          <w:sz w:val="23"/>
          <w:szCs w:val="23"/>
          <w:lang w:eastAsia="ru-RU"/>
        </w:rPr>
        <w:t xml:space="preserve">Генеральный директор ОАО «КАМАЗ» С.А. </w:t>
      </w:r>
      <w:proofErr w:type="spellStart"/>
      <w:r w:rsidRPr="00812E04">
        <w:rPr>
          <w:rFonts w:ascii="Arial" w:eastAsia="Times New Roman" w:hAnsi="Arial" w:cs="Arial"/>
          <w:i/>
          <w:iCs/>
          <w:color w:val="4A525C"/>
          <w:sz w:val="23"/>
          <w:szCs w:val="23"/>
          <w:lang w:eastAsia="ru-RU"/>
        </w:rPr>
        <w:t>Когогин</w:t>
      </w:r>
      <w:proofErr w:type="spellEnd"/>
    </w:p>
    <w:p w:rsidR="002F44BB" w:rsidRDefault="002F44BB"/>
    <w:sectPr w:rsidR="002F44BB" w:rsidSect="002F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de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6FAB"/>
    <w:multiLevelType w:val="multilevel"/>
    <w:tmpl w:val="842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E04"/>
    <w:rsid w:val="002F44BB"/>
    <w:rsid w:val="0081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B"/>
  </w:style>
  <w:style w:type="paragraph" w:styleId="1">
    <w:name w:val="heading 1"/>
    <w:basedOn w:val="a"/>
    <w:link w:val="10"/>
    <w:uiPriority w:val="9"/>
    <w:qFormat/>
    <w:rsid w:val="00812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81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60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2018-01-31T06:31:00Z</dcterms:created>
  <dcterms:modified xsi:type="dcterms:W3CDTF">2018-01-31T06:31:00Z</dcterms:modified>
</cp:coreProperties>
</file>